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8DE" w:rsidRPr="006E48DE" w:rsidRDefault="006E48DE" w:rsidP="006E48DE">
      <w:pPr>
        <w:pStyle w:val="a3"/>
        <w:ind w:right="96" w:firstLine="708"/>
        <w:jc w:val="center"/>
        <w:rPr>
          <w:b/>
          <w:i/>
          <w:sz w:val="52"/>
          <w:szCs w:val="52"/>
        </w:rPr>
      </w:pPr>
      <w:proofErr w:type="gramStart"/>
      <w:r w:rsidRPr="006E48DE">
        <w:rPr>
          <w:b/>
          <w:i/>
          <w:sz w:val="52"/>
          <w:szCs w:val="52"/>
          <w:lang w:val="en-US"/>
        </w:rPr>
        <w:t>I</w:t>
      </w:r>
      <w:r w:rsidRPr="006E48DE">
        <w:rPr>
          <w:b/>
          <w:i/>
          <w:sz w:val="52"/>
          <w:szCs w:val="52"/>
          <w:lang w:val="ru-RU"/>
        </w:rPr>
        <w:t xml:space="preserve"> </w:t>
      </w:r>
      <w:r w:rsidRPr="006E48DE">
        <w:rPr>
          <w:b/>
          <w:i/>
          <w:sz w:val="52"/>
          <w:szCs w:val="52"/>
        </w:rPr>
        <w:t>команда.</w:t>
      </w:r>
      <w:proofErr w:type="gramEnd"/>
    </w:p>
    <w:p w:rsidR="006E48DE" w:rsidRPr="006E48DE" w:rsidRDefault="006E48DE" w:rsidP="006E48DE">
      <w:pPr>
        <w:pStyle w:val="a3"/>
        <w:ind w:right="96" w:firstLine="708"/>
        <w:rPr>
          <w:sz w:val="52"/>
          <w:szCs w:val="52"/>
        </w:rPr>
      </w:pPr>
    </w:p>
    <w:p w:rsidR="006E48DE" w:rsidRPr="006E48DE" w:rsidRDefault="006E48DE" w:rsidP="006E48DE">
      <w:pPr>
        <w:pStyle w:val="a3"/>
        <w:numPr>
          <w:ilvl w:val="0"/>
          <w:numId w:val="1"/>
        </w:numPr>
        <w:tabs>
          <w:tab w:val="clear" w:pos="1068"/>
        </w:tabs>
        <w:ind w:left="426" w:right="96"/>
        <w:rPr>
          <w:sz w:val="52"/>
          <w:szCs w:val="52"/>
        </w:rPr>
      </w:pPr>
      <w:r w:rsidRPr="006E48DE">
        <w:rPr>
          <w:sz w:val="52"/>
          <w:szCs w:val="52"/>
        </w:rPr>
        <w:t>Квадратне рівняння.</w:t>
      </w:r>
    </w:p>
    <w:p w:rsidR="006E48DE" w:rsidRPr="006E48DE" w:rsidRDefault="006E48DE" w:rsidP="006E48DE">
      <w:pPr>
        <w:pStyle w:val="a3"/>
        <w:numPr>
          <w:ilvl w:val="0"/>
          <w:numId w:val="1"/>
        </w:numPr>
        <w:tabs>
          <w:tab w:val="clear" w:pos="1068"/>
        </w:tabs>
        <w:ind w:left="426" w:right="96"/>
        <w:jc w:val="left"/>
        <w:rPr>
          <w:sz w:val="52"/>
          <w:szCs w:val="52"/>
        </w:rPr>
      </w:pPr>
      <w:r w:rsidRPr="006E48DE">
        <w:rPr>
          <w:sz w:val="52"/>
          <w:szCs w:val="52"/>
        </w:rPr>
        <w:t xml:space="preserve">Неповне квадратне рівняння, в якому </w:t>
      </w:r>
      <w:r w:rsidRPr="006E48DE">
        <w:rPr>
          <w:b/>
          <w:i/>
          <w:sz w:val="52"/>
          <w:szCs w:val="52"/>
          <w:lang w:val="en-US"/>
        </w:rPr>
        <w:t>b</w:t>
      </w:r>
      <w:r w:rsidRPr="006E48DE">
        <w:rPr>
          <w:b/>
          <w:i/>
          <w:sz w:val="52"/>
          <w:szCs w:val="52"/>
        </w:rPr>
        <w:t xml:space="preserve"> </w:t>
      </w:r>
      <w:r w:rsidRPr="006E48DE">
        <w:rPr>
          <w:b/>
          <w:i/>
          <w:sz w:val="52"/>
          <w:szCs w:val="52"/>
          <w:lang w:val="ru-RU"/>
        </w:rPr>
        <w:t>= 0</w:t>
      </w:r>
      <w:r w:rsidRPr="006E48DE">
        <w:rPr>
          <w:sz w:val="52"/>
          <w:szCs w:val="52"/>
          <w:lang w:val="ru-RU"/>
        </w:rPr>
        <w:t>.</w:t>
      </w:r>
    </w:p>
    <w:p w:rsidR="006E48DE" w:rsidRPr="006E48DE" w:rsidRDefault="006E48DE" w:rsidP="006E48DE">
      <w:pPr>
        <w:pStyle w:val="a3"/>
        <w:numPr>
          <w:ilvl w:val="0"/>
          <w:numId w:val="1"/>
        </w:numPr>
        <w:tabs>
          <w:tab w:val="clear" w:pos="1068"/>
        </w:tabs>
        <w:ind w:left="426" w:right="96"/>
        <w:rPr>
          <w:sz w:val="52"/>
          <w:szCs w:val="52"/>
        </w:rPr>
      </w:pPr>
      <w:proofErr w:type="spellStart"/>
      <w:r w:rsidRPr="006E48DE">
        <w:rPr>
          <w:sz w:val="52"/>
          <w:szCs w:val="52"/>
          <w:lang w:val="ru-RU"/>
        </w:rPr>
        <w:t>Зведене</w:t>
      </w:r>
      <w:proofErr w:type="spellEnd"/>
      <w:r w:rsidRPr="006E48DE">
        <w:rPr>
          <w:sz w:val="52"/>
          <w:szCs w:val="52"/>
          <w:lang w:val="ru-RU"/>
        </w:rPr>
        <w:t xml:space="preserve"> </w:t>
      </w:r>
      <w:proofErr w:type="spellStart"/>
      <w:r w:rsidRPr="006E48DE">
        <w:rPr>
          <w:sz w:val="52"/>
          <w:szCs w:val="52"/>
          <w:lang w:val="ru-RU"/>
        </w:rPr>
        <w:t>квадратн</w:t>
      </w:r>
      <w:proofErr w:type="spellEnd"/>
      <w:r w:rsidRPr="006E48DE">
        <w:rPr>
          <w:sz w:val="52"/>
          <w:szCs w:val="52"/>
        </w:rPr>
        <w:t>е</w:t>
      </w:r>
      <w:r w:rsidRPr="006E48DE">
        <w:rPr>
          <w:sz w:val="52"/>
          <w:szCs w:val="52"/>
          <w:lang w:val="ru-RU"/>
        </w:rPr>
        <w:t xml:space="preserve"> </w:t>
      </w:r>
      <w:proofErr w:type="spellStart"/>
      <w:proofErr w:type="gramStart"/>
      <w:r w:rsidRPr="006E48DE">
        <w:rPr>
          <w:sz w:val="52"/>
          <w:szCs w:val="52"/>
          <w:lang w:val="ru-RU"/>
        </w:rPr>
        <w:t>р</w:t>
      </w:r>
      <w:proofErr w:type="gramEnd"/>
      <w:r w:rsidRPr="006E48DE">
        <w:rPr>
          <w:sz w:val="52"/>
          <w:szCs w:val="52"/>
          <w:lang w:val="ru-RU"/>
        </w:rPr>
        <w:t>івняння</w:t>
      </w:r>
      <w:proofErr w:type="spellEnd"/>
      <w:r w:rsidRPr="006E48DE">
        <w:rPr>
          <w:sz w:val="52"/>
          <w:szCs w:val="52"/>
          <w:lang w:val="ru-RU"/>
        </w:rPr>
        <w:t>.</w:t>
      </w:r>
    </w:p>
    <w:p w:rsidR="006E48DE" w:rsidRPr="006E48DE" w:rsidRDefault="006E48DE" w:rsidP="006E48DE">
      <w:pPr>
        <w:pStyle w:val="a3"/>
        <w:numPr>
          <w:ilvl w:val="0"/>
          <w:numId w:val="1"/>
        </w:numPr>
        <w:tabs>
          <w:tab w:val="clear" w:pos="1068"/>
        </w:tabs>
        <w:ind w:left="426" w:right="96"/>
        <w:rPr>
          <w:sz w:val="52"/>
          <w:szCs w:val="52"/>
        </w:rPr>
      </w:pPr>
      <w:r w:rsidRPr="006E48DE">
        <w:rPr>
          <w:sz w:val="52"/>
          <w:szCs w:val="52"/>
        </w:rPr>
        <w:t>Рівняння, що не має коренів.</w:t>
      </w:r>
    </w:p>
    <w:p w:rsidR="006E48DE" w:rsidRPr="006E48DE" w:rsidRDefault="006E48DE" w:rsidP="006E48DE">
      <w:pPr>
        <w:pStyle w:val="a3"/>
        <w:numPr>
          <w:ilvl w:val="0"/>
          <w:numId w:val="1"/>
        </w:numPr>
        <w:tabs>
          <w:tab w:val="clear" w:pos="1068"/>
        </w:tabs>
        <w:ind w:left="426" w:right="96"/>
        <w:rPr>
          <w:sz w:val="52"/>
          <w:szCs w:val="52"/>
        </w:rPr>
      </w:pPr>
      <w:r w:rsidRPr="006E48DE">
        <w:rPr>
          <w:b/>
          <w:i/>
          <w:sz w:val="52"/>
          <w:szCs w:val="52"/>
        </w:rPr>
        <w:t>Д &gt; 0,  х</w:t>
      </w:r>
      <w:r w:rsidRPr="006E48DE">
        <w:rPr>
          <w:b/>
          <w:i/>
          <w:sz w:val="52"/>
          <w:szCs w:val="52"/>
          <w:vertAlign w:val="subscript"/>
        </w:rPr>
        <w:t>1</w:t>
      </w:r>
      <w:r w:rsidRPr="006E48DE">
        <w:rPr>
          <w:b/>
          <w:i/>
          <w:sz w:val="52"/>
          <w:szCs w:val="52"/>
        </w:rPr>
        <w:t>= … ,  х</w:t>
      </w:r>
      <w:r w:rsidRPr="006E48DE">
        <w:rPr>
          <w:b/>
          <w:i/>
          <w:sz w:val="52"/>
          <w:szCs w:val="52"/>
          <w:vertAlign w:val="subscript"/>
        </w:rPr>
        <w:t>2</w:t>
      </w:r>
      <w:r w:rsidRPr="006E48DE">
        <w:rPr>
          <w:b/>
          <w:i/>
          <w:sz w:val="52"/>
          <w:szCs w:val="52"/>
        </w:rPr>
        <w:t>= … .</w:t>
      </w:r>
    </w:p>
    <w:p w:rsidR="006E48DE" w:rsidRPr="006E48DE" w:rsidRDefault="006E48DE" w:rsidP="006E48DE">
      <w:pPr>
        <w:pStyle w:val="a3"/>
        <w:numPr>
          <w:ilvl w:val="0"/>
          <w:numId w:val="1"/>
        </w:numPr>
        <w:tabs>
          <w:tab w:val="clear" w:pos="1068"/>
        </w:tabs>
        <w:ind w:left="426" w:right="96"/>
        <w:jc w:val="left"/>
        <w:rPr>
          <w:sz w:val="52"/>
          <w:szCs w:val="52"/>
        </w:rPr>
      </w:pPr>
      <w:r w:rsidRPr="006E48DE">
        <w:rPr>
          <w:sz w:val="52"/>
          <w:szCs w:val="52"/>
        </w:rPr>
        <w:t xml:space="preserve">Теорема </w:t>
      </w:r>
      <w:proofErr w:type="spellStart"/>
      <w:r w:rsidRPr="006E48DE">
        <w:rPr>
          <w:sz w:val="52"/>
          <w:szCs w:val="52"/>
        </w:rPr>
        <w:t>Вієта</w:t>
      </w:r>
      <w:proofErr w:type="spellEnd"/>
      <w:r w:rsidRPr="006E48DE">
        <w:rPr>
          <w:sz w:val="52"/>
          <w:szCs w:val="52"/>
        </w:rPr>
        <w:t xml:space="preserve"> для повного квадратного рівняння. </w:t>
      </w:r>
      <w:r w:rsidRPr="006E48DE">
        <w:rPr>
          <w:b/>
          <w:i/>
          <w:sz w:val="52"/>
          <w:szCs w:val="52"/>
        </w:rPr>
        <w:t>(ах</w:t>
      </w:r>
      <w:r w:rsidRPr="006E48DE">
        <w:rPr>
          <w:b/>
          <w:i/>
          <w:sz w:val="52"/>
          <w:szCs w:val="52"/>
          <w:vertAlign w:val="superscript"/>
        </w:rPr>
        <w:t>2</w:t>
      </w:r>
      <w:r w:rsidRPr="006E48DE">
        <w:rPr>
          <w:b/>
          <w:i/>
          <w:sz w:val="52"/>
          <w:szCs w:val="52"/>
        </w:rPr>
        <w:t>+</w:t>
      </w:r>
      <w:r w:rsidRPr="006E48DE">
        <w:rPr>
          <w:b/>
          <w:i/>
          <w:sz w:val="52"/>
          <w:szCs w:val="52"/>
          <w:lang w:val="en-US"/>
        </w:rPr>
        <w:t>b</w:t>
      </w:r>
      <w:r w:rsidRPr="006E48DE">
        <w:rPr>
          <w:b/>
          <w:i/>
          <w:sz w:val="52"/>
          <w:szCs w:val="52"/>
        </w:rPr>
        <w:t>х+с=0)</w:t>
      </w:r>
      <w:r w:rsidRPr="006E48DE">
        <w:rPr>
          <w:sz w:val="52"/>
          <w:szCs w:val="52"/>
        </w:rPr>
        <w:t>.</w:t>
      </w:r>
    </w:p>
    <w:p w:rsidR="006E48DE" w:rsidRPr="006E48DE" w:rsidRDefault="006E48DE" w:rsidP="006E48DE">
      <w:pPr>
        <w:pStyle w:val="a3"/>
        <w:ind w:right="96"/>
        <w:rPr>
          <w:sz w:val="52"/>
          <w:szCs w:val="52"/>
        </w:rPr>
      </w:pPr>
      <w:r w:rsidRPr="006E48DE">
        <w:rPr>
          <w:b/>
          <w:i/>
          <w:sz w:val="52"/>
          <w:szCs w:val="52"/>
        </w:rPr>
        <w:t>7</w:t>
      </w:r>
      <w:r w:rsidRPr="006E48DE">
        <w:rPr>
          <w:b/>
          <w:i/>
          <w:sz w:val="52"/>
          <w:szCs w:val="52"/>
          <w:vertAlign w:val="superscript"/>
          <w:lang w:val="ru-RU"/>
        </w:rPr>
        <w:t>*</w:t>
      </w:r>
      <w:r w:rsidRPr="006E48DE">
        <w:rPr>
          <w:b/>
          <w:i/>
          <w:sz w:val="52"/>
          <w:szCs w:val="52"/>
        </w:rPr>
        <w:t>.</w:t>
      </w:r>
      <w:r w:rsidRPr="006E48DE">
        <w:rPr>
          <w:sz w:val="52"/>
          <w:szCs w:val="52"/>
        </w:rPr>
        <w:t xml:space="preserve"> Біквадратне рівняння.</w:t>
      </w:r>
    </w:p>
    <w:p w:rsidR="006E48DE" w:rsidRPr="006E48DE" w:rsidRDefault="006E48DE" w:rsidP="006E48DE">
      <w:pPr>
        <w:pStyle w:val="a3"/>
        <w:ind w:right="96" w:firstLine="708"/>
        <w:rPr>
          <w:sz w:val="52"/>
          <w:szCs w:val="52"/>
        </w:rPr>
      </w:pPr>
    </w:p>
    <w:p w:rsidR="006E48DE" w:rsidRPr="006E48DE" w:rsidRDefault="006E48DE" w:rsidP="006E48DE">
      <w:pPr>
        <w:pStyle w:val="a3"/>
        <w:ind w:right="96"/>
        <w:jc w:val="center"/>
        <w:rPr>
          <w:b/>
          <w:i/>
          <w:sz w:val="52"/>
          <w:szCs w:val="52"/>
        </w:rPr>
      </w:pPr>
      <w:proofErr w:type="gramStart"/>
      <w:r w:rsidRPr="006E48DE">
        <w:rPr>
          <w:b/>
          <w:i/>
          <w:sz w:val="52"/>
          <w:szCs w:val="52"/>
          <w:lang w:val="en-US"/>
        </w:rPr>
        <w:t>II</w:t>
      </w:r>
      <w:r w:rsidRPr="006E48DE">
        <w:rPr>
          <w:b/>
          <w:i/>
          <w:sz w:val="52"/>
          <w:szCs w:val="52"/>
          <w:lang w:val="ru-RU"/>
        </w:rPr>
        <w:t xml:space="preserve"> </w:t>
      </w:r>
      <w:r w:rsidRPr="006E48DE">
        <w:rPr>
          <w:b/>
          <w:i/>
          <w:sz w:val="52"/>
          <w:szCs w:val="52"/>
        </w:rPr>
        <w:t>команда.</w:t>
      </w:r>
      <w:proofErr w:type="gramEnd"/>
    </w:p>
    <w:p w:rsidR="006E48DE" w:rsidRPr="006E48DE" w:rsidRDefault="006E48DE" w:rsidP="006E48DE">
      <w:pPr>
        <w:pStyle w:val="a3"/>
        <w:ind w:right="96"/>
        <w:jc w:val="center"/>
        <w:rPr>
          <w:sz w:val="52"/>
          <w:szCs w:val="52"/>
        </w:rPr>
      </w:pPr>
    </w:p>
    <w:p w:rsidR="006E48DE" w:rsidRPr="006E48DE" w:rsidRDefault="006E48DE" w:rsidP="006E48DE">
      <w:pPr>
        <w:pStyle w:val="a3"/>
        <w:numPr>
          <w:ilvl w:val="0"/>
          <w:numId w:val="2"/>
        </w:numPr>
        <w:tabs>
          <w:tab w:val="clear" w:pos="1068"/>
        </w:tabs>
        <w:ind w:left="567" w:right="96"/>
        <w:rPr>
          <w:sz w:val="52"/>
          <w:szCs w:val="52"/>
        </w:rPr>
      </w:pPr>
      <w:r w:rsidRPr="006E48DE">
        <w:rPr>
          <w:sz w:val="52"/>
          <w:szCs w:val="52"/>
        </w:rPr>
        <w:t>Повне квадратне рівняння.</w:t>
      </w:r>
    </w:p>
    <w:p w:rsidR="006E48DE" w:rsidRPr="006E48DE" w:rsidRDefault="006E48DE" w:rsidP="006E48DE">
      <w:pPr>
        <w:pStyle w:val="a3"/>
        <w:numPr>
          <w:ilvl w:val="0"/>
          <w:numId w:val="2"/>
        </w:numPr>
        <w:tabs>
          <w:tab w:val="clear" w:pos="1068"/>
        </w:tabs>
        <w:ind w:left="567" w:right="96"/>
        <w:rPr>
          <w:sz w:val="52"/>
          <w:szCs w:val="52"/>
        </w:rPr>
      </w:pPr>
      <w:r w:rsidRPr="006E48DE">
        <w:rPr>
          <w:sz w:val="52"/>
          <w:szCs w:val="52"/>
        </w:rPr>
        <w:t>Неповне квадратне рівняння, в якому</w:t>
      </w:r>
      <w:r w:rsidRPr="006E48DE">
        <w:rPr>
          <w:b/>
          <w:i/>
          <w:sz w:val="52"/>
          <w:szCs w:val="52"/>
        </w:rPr>
        <w:t xml:space="preserve"> </w:t>
      </w:r>
      <w:r w:rsidRPr="006E48DE">
        <w:rPr>
          <w:b/>
          <w:i/>
          <w:sz w:val="52"/>
          <w:szCs w:val="52"/>
          <w:lang w:val="ru-RU"/>
        </w:rPr>
        <w:t>с = 0</w:t>
      </w:r>
      <w:r w:rsidRPr="006E48DE">
        <w:rPr>
          <w:sz w:val="52"/>
          <w:szCs w:val="52"/>
          <w:lang w:val="ru-RU"/>
        </w:rPr>
        <w:t>.</w:t>
      </w:r>
    </w:p>
    <w:p w:rsidR="006E48DE" w:rsidRPr="006E48DE" w:rsidRDefault="006E48DE" w:rsidP="006E48DE">
      <w:pPr>
        <w:pStyle w:val="a3"/>
        <w:numPr>
          <w:ilvl w:val="0"/>
          <w:numId w:val="2"/>
        </w:numPr>
        <w:tabs>
          <w:tab w:val="clear" w:pos="1068"/>
        </w:tabs>
        <w:ind w:left="567" w:right="96"/>
        <w:rPr>
          <w:sz w:val="52"/>
          <w:szCs w:val="52"/>
        </w:rPr>
      </w:pPr>
      <w:proofErr w:type="spellStart"/>
      <w:r w:rsidRPr="006E48DE">
        <w:rPr>
          <w:sz w:val="52"/>
          <w:szCs w:val="52"/>
          <w:lang w:val="ru-RU"/>
        </w:rPr>
        <w:t>Дискримінант</w:t>
      </w:r>
      <w:proofErr w:type="spellEnd"/>
      <w:r w:rsidRPr="006E48DE">
        <w:rPr>
          <w:sz w:val="52"/>
          <w:szCs w:val="52"/>
          <w:lang w:val="ru-RU"/>
        </w:rPr>
        <w:t>.</w:t>
      </w:r>
    </w:p>
    <w:p w:rsidR="006E48DE" w:rsidRPr="006E48DE" w:rsidRDefault="006E48DE" w:rsidP="006E48DE">
      <w:pPr>
        <w:pStyle w:val="a3"/>
        <w:numPr>
          <w:ilvl w:val="0"/>
          <w:numId w:val="2"/>
        </w:numPr>
        <w:tabs>
          <w:tab w:val="clear" w:pos="1068"/>
        </w:tabs>
        <w:ind w:left="567" w:right="96"/>
        <w:rPr>
          <w:sz w:val="52"/>
          <w:szCs w:val="52"/>
        </w:rPr>
      </w:pPr>
      <w:r w:rsidRPr="006E48DE">
        <w:rPr>
          <w:sz w:val="52"/>
          <w:szCs w:val="52"/>
        </w:rPr>
        <w:t xml:space="preserve">Рівняння, що має </w:t>
      </w:r>
      <w:r w:rsidRPr="006E48DE">
        <w:rPr>
          <w:b/>
          <w:i/>
          <w:sz w:val="52"/>
          <w:szCs w:val="52"/>
        </w:rPr>
        <w:t>2</w:t>
      </w:r>
      <w:r w:rsidRPr="006E48DE">
        <w:rPr>
          <w:sz w:val="52"/>
          <w:szCs w:val="52"/>
        </w:rPr>
        <w:t xml:space="preserve"> корені.</w:t>
      </w:r>
    </w:p>
    <w:p w:rsidR="006E48DE" w:rsidRPr="006E48DE" w:rsidRDefault="006E48DE" w:rsidP="006E48DE">
      <w:pPr>
        <w:pStyle w:val="a3"/>
        <w:numPr>
          <w:ilvl w:val="0"/>
          <w:numId w:val="2"/>
        </w:numPr>
        <w:tabs>
          <w:tab w:val="clear" w:pos="1068"/>
        </w:tabs>
        <w:ind w:left="567" w:right="96"/>
        <w:rPr>
          <w:b/>
          <w:i/>
          <w:sz w:val="52"/>
          <w:szCs w:val="52"/>
        </w:rPr>
      </w:pPr>
      <w:r w:rsidRPr="006E48DE">
        <w:rPr>
          <w:b/>
          <w:i/>
          <w:sz w:val="52"/>
          <w:szCs w:val="52"/>
        </w:rPr>
        <w:t>Д = 0, х</w:t>
      </w:r>
      <w:r w:rsidRPr="006E48DE">
        <w:rPr>
          <w:b/>
          <w:i/>
          <w:sz w:val="52"/>
          <w:szCs w:val="52"/>
          <w:vertAlign w:val="subscript"/>
        </w:rPr>
        <w:t xml:space="preserve">1 </w:t>
      </w:r>
      <w:r w:rsidRPr="006E48DE">
        <w:rPr>
          <w:b/>
          <w:i/>
          <w:sz w:val="52"/>
          <w:szCs w:val="52"/>
        </w:rPr>
        <w:t>= … , х</w:t>
      </w:r>
      <w:r w:rsidRPr="006E48DE">
        <w:rPr>
          <w:b/>
          <w:i/>
          <w:sz w:val="52"/>
          <w:szCs w:val="52"/>
          <w:vertAlign w:val="subscript"/>
        </w:rPr>
        <w:t xml:space="preserve">2 </w:t>
      </w:r>
      <w:r w:rsidRPr="006E48DE">
        <w:rPr>
          <w:b/>
          <w:i/>
          <w:sz w:val="52"/>
          <w:szCs w:val="52"/>
        </w:rPr>
        <w:t>= …  .</w:t>
      </w:r>
    </w:p>
    <w:p w:rsidR="006E48DE" w:rsidRPr="006E48DE" w:rsidRDefault="006E48DE" w:rsidP="006E48DE">
      <w:pPr>
        <w:pStyle w:val="a3"/>
        <w:numPr>
          <w:ilvl w:val="0"/>
          <w:numId w:val="2"/>
        </w:numPr>
        <w:tabs>
          <w:tab w:val="clear" w:pos="1068"/>
        </w:tabs>
        <w:ind w:left="567" w:right="96"/>
        <w:rPr>
          <w:sz w:val="52"/>
          <w:szCs w:val="52"/>
        </w:rPr>
      </w:pPr>
      <w:r w:rsidRPr="006E48DE">
        <w:rPr>
          <w:sz w:val="52"/>
          <w:szCs w:val="52"/>
        </w:rPr>
        <w:t xml:space="preserve">Теорема </w:t>
      </w:r>
      <w:proofErr w:type="spellStart"/>
      <w:r w:rsidRPr="006E48DE">
        <w:rPr>
          <w:sz w:val="52"/>
          <w:szCs w:val="52"/>
        </w:rPr>
        <w:t>Вієта</w:t>
      </w:r>
      <w:proofErr w:type="spellEnd"/>
      <w:r w:rsidRPr="006E48DE">
        <w:rPr>
          <w:sz w:val="52"/>
          <w:szCs w:val="52"/>
        </w:rPr>
        <w:t xml:space="preserve"> для зведеного квадратного рівняння. </w:t>
      </w:r>
      <w:r w:rsidRPr="006E48DE">
        <w:rPr>
          <w:b/>
          <w:i/>
          <w:sz w:val="52"/>
          <w:szCs w:val="52"/>
        </w:rPr>
        <w:t>(</w:t>
      </w:r>
      <w:r w:rsidRPr="006E48DE">
        <w:rPr>
          <w:b/>
          <w:i/>
          <w:sz w:val="52"/>
          <w:szCs w:val="52"/>
          <w:lang w:val="en-US"/>
        </w:rPr>
        <w:t>x</w:t>
      </w:r>
      <w:r w:rsidRPr="006E48DE">
        <w:rPr>
          <w:b/>
          <w:i/>
          <w:sz w:val="52"/>
          <w:szCs w:val="52"/>
          <w:vertAlign w:val="superscript"/>
          <w:lang w:val="ru-RU"/>
        </w:rPr>
        <w:t>2</w:t>
      </w:r>
      <w:r w:rsidRPr="006E48DE">
        <w:rPr>
          <w:b/>
          <w:i/>
          <w:sz w:val="52"/>
          <w:szCs w:val="52"/>
          <w:lang w:val="ru-RU"/>
        </w:rPr>
        <w:t>+</w:t>
      </w:r>
      <w:proofErr w:type="spellStart"/>
      <w:r w:rsidRPr="006E48DE">
        <w:rPr>
          <w:b/>
          <w:i/>
          <w:sz w:val="52"/>
          <w:szCs w:val="52"/>
          <w:lang w:val="en-US"/>
        </w:rPr>
        <w:t>px</w:t>
      </w:r>
      <w:proofErr w:type="spellEnd"/>
      <w:r w:rsidRPr="006E48DE">
        <w:rPr>
          <w:b/>
          <w:i/>
          <w:sz w:val="52"/>
          <w:szCs w:val="52"/>
          <w:lang w:val="ru-RU"/>
        </w:rPr>
        <w:t>+</w:t>
      </w:r>
      <w:r w:rsidRPr="006E48DE">
        <w:rPr>
          <w:b/>
          <w:i/>
          <w:sz w:val="52"/>
          <w:szCs w:val="52"/>
          <w:lang w:val="en-US"/>
        </w:rPr>
        <w:t>q</w:t>
      </w:r>
      <w:r w:rsidRPr="006E48DE">
        <w:rPr>
          <w:b/>
          <w:i/>
          <w:sz w:val="52"/>
          <w:szCs w:val="52"/>
          <w:lang w:val="ru-RU"/>
        </w:rPr>
        <w:t>=0)</w:t>
      </w:r>
      <w:r w:rsidRPr="006E48DE">
        <w:rPr>
          <w:sz w:val="52"/>
          <w:szCs w:val="52"/>
        </w:rPr>
        <w:t>.</w:t>
      </w:r>
    </w:p>
    <w:p w:rsidR="006E48DE" w:rsidRPr="006E48DE" w:rsidRDefault="006E48DE" w:rsidP="006E48DE">
      <w:pPr>
        <w:pStyle w:val="a3"/>
        <w:ind w:left="567" w:right="96" w:hanging="360"/>
        <w:jc w:val="left"/>
        <w:rPr>
          <w:sz w:val="52"/>
          <w:szCs w:val="52"/>
        </w:rPr>
      </w:pPr>
      <w:r w:rsidRPr="006E48DE">
        <w:rPr>
          <w:b/>
          <w:i/>
          <w:sz w:val="52"/>
          <w:szCs w:val="52"/>
        </w:rPr>
        <w:t>7</w:t>
      </w:r>
      <w:r w:rsidRPr="006E48DE">
        <w:rPr>
          <w:b/>
          <w:i/>
          <w:sz w:val="52"/>
          <w:szCs w:val="52"/>
          <w:vertAlign w:val="superscript"/>
        </w:rPr>
        <w:t>*</w:t>
      </w:r>
      <w:r w:rsidRPr="006E48DE">
        <w:rPr>
          <w:sz w:val="52"/>
          <w:szCs w:val="52"/>
        </w:rPr>
        <w:t>. Формула розкладання квадратного тричлена на множники.</w:t>
      </w:r>
    </w:p>
    <w:p w:rsidR="00BE0344" w:rsidRPr="006E48DE" w:rsidRDefault="00BE0344">
      <w:pPr>
        <w:rPr>
          <w:sz w:val="52"/>
          <w:szCs w:val="52"/>
          <w:lang w:val="uk-UA"/>
        </w:rPr>
      </w:pPr>
    </w:p>
    <w:sectPr w:rsidR="00BE0344" w:rsidRPr="006E48DE" w:rsidSect="006E48DE">
      <w:pgSz w:w="11906" w:h="16838"/>
      <w:pgMar w:top="1134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9385D"/>
    <w:multiLevelType w:val="hybridMultilevel"/>
    <w:tmpl w:val="B9E4DEFC"/>
    <w:lvl w:ilvl="0" w:tplc="FA0C2E6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608E6C90"/>
    <w:multiLevelType w:val="hybridMultilevel"/>
    <w:tmpl w:val="FA74CB76"/>
    <w:lvl w:ilvl="0" w:tplc="12407B8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8"/>
  <w:proofState w:spelling="clean" w:grammar="clean"/>
  <w:defaultTabStop w:val="708"/>
  <w:characterSpacingControl w:val="doNotCompress"/>
  <w:compat/>
  <w:rsids>
    <w:rsidRoot w:val="006E48DE"/>
    <w:rsid w:val="006E48DE"/>
    <w:rsid w:val="00BE0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3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6E48DE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semiHidden/>
    <w:rsid w:val="006E48DE"/>
    <w:rPr>
      <w:rFonts w:ascii="Times New Roman" w:eastAsia="Times New Roman" w:hAnsi="Times New Roman" w:cs="Times New Roman"/>
      <w:sz w:val="32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2020-03-09T11:39:00Z</dcterms:created>
  <dcterms:modified xsi:type="dcterms:W3CDTF">2020-03-09T11:40:00Z</dcterms:modified>
</cp:coreProperties>
</file>